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7C" w:rsidRDefault="007F5B8C">
      <w:pPr>
        <w:rPr>
          <w:sz w:val="22"/>
          <w:szCs w:val="22"/>
        </w:rPr>
      </w:pPr>
      <w:r>
        <w:rPr>
          <w:sz w:val="22"/>
          <w:szCs w:val="22"/>
        </w:rPr>
        <w:t>Lieksan Omakotiyhdistys 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KEVÄTKOKOUS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1D7C" w:rsidRDefault="007F5B8C">
      <w:pPr>
        <w:rPr>
          <w:sz w:val="22"/>
          <w:szCs w:val="22"/>
        </w:rPr>
      </w:pPr>
      <w:r>
        <w:rPr>
          <w:sz w:val="22"/>
          <w:szCs w:val="22"/>
        </w:rPr>
        <w:t>puh. 0400527147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1D7C" w:rsidRDefault="007F5B8C">
      <w:pPr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1D7C" w:rsidRDefault="00BB1D7C">
      <w:pPr>
        <w:rPr>
          <w:sz w:val="22"/>
          <w:szCs w:val="22"/>
        </w:rPr>
      </w:pPr>
    </w:p>
    <w:p w:rsidR="00BB1D7C" w:rsidRDefault="007F5B8C">
      <w:pPr>
        <w:rPr>
          <w:sz w:val="22"/>
          <w:szCs w:val="22"/>
        </w:rPr>
      </w:pPr>
      <w:r>
        <w:rPr>
          <w:b/>
          <w:sz w:val="22"/>
          <w:szCs w:val="22"/>
        </w:rPr>
        <w:t>Kevätkokous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1D7C" w:rsidRDefault="00BB1D7C">
      <w:pPr>
        <w:rPr>
          <w:sz w:val="22"/>
          <w:szCs w:val="22"/>
        </w:rPr>
      </w:pPr>
    </w:p>
    <w:p w:rsidR="00BB1D7C" w:rsidRDefault="00BB1D7C">
      <w:pPr>
        <w:rPr>
          <w:sz w:val="22"/>
          <w:szCs w:val="22"/>
        </w:rPr>
      </w:pPr>
    </w:p>
    <w:p w:rsidR="00BB1D7C" w:rsidRDefault="007F5B8C">
      <w:pPr>
        <w:ind w:left="1290" w:hanging="1290"/>
        <w:rPr>
          <w:color w:val="FF0000"/>
          <w:sz w:val="22"/>
          <w:szCs w:val="22"/>
        </w:rPr>
      </w:pPr>
      <w:r>
        <w:rPr>
          <w:sz w:val="22"/>
          <w:szCs w:val="22"/>
        </w:rPr>
        <w:t>Aika:</w:t>
      </w:r>
      <w:r>
        <w:rPr>
          <w:sz w:val="22"/>
          <w:szCs w:val="22"/>
        </w:rPr>
        <w:tab/>
        <w:t>10.4.2018 klo 18.00</w:t>
      </w:r>
    </w:p>
    <w:p w:rsidR="00BB1D7C" w:rsidRDefault="00BB1D7C">
      <w:pPr>
        <w:ind w:left="1290" w:hanging="1290"/>
        <w:rPr>
          <w:color w:val="FF0000"/>
          <w:sz w:val="22"/>
          <w:szCs w:val="22"/>
        </w:rPr>
      </w:pPr>
    </w:p>
    <w:p w:rsidR="00BB1D7C" w:rsidRDefault="007F5B8C">
      <w:pPr>
        <w:ind w:left="1290" w:hanging="1290"/>
        <w:rPr>
          <w:color w:val="FF0000"/>
          <w:sz w:val="22"/>
          <w:szCs w:val="22"/>
        </w:rPr>
      </w:pPr>
      <w:r>
        <w:rPr>
          <w:sz w:val="22"/>
          <w:szCs w:val="22"/>
        </w:rPr>
        <w:t>Paikka:</w:t>
      </w:r>
      <w:r>
        <w:rPr>
          <w:sz w:val="22"/>
          <w:szCs w:val="22"/>
        </w:rPr>
        <w:tab/>
        <w:t xml:space="preserve">Retkiaitta, </w:t>
      </w:r>
      <w:proofErr w:type="spellStart"/>
      <w:r>
        <w:rPr>
          <w:sz w:val="22"/>
          <w:szCs w:val="22"/>
        </w:rPr>
        <w:t>Pielisentie</w:t>
      </w:r>
      <w:proofErr w:type="spellEnd"/>
      <w:r>
        <w:rPr>
          <w:sz w:val="22"/>
          <w:szCs w:val="22"/>
        </w:rPr>
        <w:t xml:space="preserve"> 33, LIEKSA</w:t>
      </w:r>
    </w:p>
    <w:p w:rsidR="00BB1D7C" w:rsidRDefault="00BB1D7C">
      <w:pPr>
        <w:rPr>
          <w:color w:val="FF0000"/>
          <w:sz w:val="22"/>
          <w:szCs w:val="22"/>
        </w:rPr>
      </w:pPr>
    </w:p>
    <w:p w:rsidR="00BB1D7C" w:rsidRDefault="007F5B8C">
      <w:pPr>
        <w:rPr>
          <w:color w:val="FF0000"/>
          <w:sz w:val="22"/>
          <w:szCs w:val="22"/>
        </w:rPr>
      </w:pPr>
      <w:r>
        <w:rPr>
          <w:sz w:val="22"/>
          <w:szCs w:val="22"/>
        </w:rPr>
        <w:t>Läsnä:</w:t>
      </w:r>
      <w:r>
        <w:rPr>
          <w:sz w:val="22"/>
          <w:szCs w:val="22"/>
        </w:rPr>
        <w:tab/>
        <w:t xml:space="preserve">          Liitteen mukaan</w:t>
      </w:r>
    </w:p>
    <w:p w:rsidR="00BB1D7C" w:rsidRDefault="00BB1D7C">
      <w:pPr>
        <w:rPr>
          <w:color w:val="FF0000"/>
          <w:sz w:val="22"/>
          <w:szCs w:val="22"/>
        </w:rPr>
      </w:pPr>
    </w:p>
    <w:p w:rsidR="00BB1D7C" w:rsidRDefault="00BB1D7C">
      <w:pPr>
        <w:rPr>
          <w:sz w:val="22"/>
          <w:szCs w:val="22"/>
        </w:rPr>
      </w:pPr>
    </w:p>
    <w:p w:rsidR="00BB1D7C" w:rsidRDefault="00BB1D7C">
      <w:pPr>
        <w:rPr>
          <w:sz w:val="22"/>
          <w:szCs w:val="22"/>
        </w:rPr>
      </w:pPr>
    </w:p>
    <w:p w:rsidR="00BB1D7C" w:rsidRDefault="00BB1D7C">
      <w:pPr>
        <w:rPr>
          <w:b/>
          <w:sz w:val="22"/>
          <w:szCs w:val="22"/>
        </w:rPr>
      </w:pPr>
    </w:p>
    <w:p w:rsidR="00BB1D7C" w:rsidRDefault="00BB1D7C">
      <w:pPr>
        <w:rPr>
          <w:b/>
          <w:sz w:val="22"/>
          <w:szCs w:val="22"/>
        </w:rPr>
      </w:pPr>
    </w:p>
    <w:p w:rsidR="00BB1D7C" w:rsidRDefault="00B51F01">
      <w:pPr>
        <w:tabs>
          <w:tab w:val="left" w:pos="62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PÖYTÄKIRJA</w:t>
      </w:r>
      <w:r w:rsidR="007F5B8C">
        <w:rPr>
          <w:b/>
          <w:sz w:val="22"/>
          <w:szCs w:val="22"/>
        </w:rPr>
        <w:tab/>
      </w:r>
    </w:p>
    <w:p w:rsidR="00BB1D7C" w:rsidRDefault="00BB1D7C">
      <w:pPr>
        <w:widowControl/>
        <w:rPr>
          <w:b/>
          <w:sz w:val="22"/>
          <w:szCs w:val="22"/>
        </w:rPr>
      </w:pPr>
      <w:bookmarkStart w:id="0" w:name="_gjdgxs" w:colFirst="0" w:colLast="0"/>
      <w:bookmarkEnd w:id="0"/>
    </w:p>
    <w:p w:rsidR="00BB1D7C" w:rsidRDefault="00BB1D7C">
      <w:pPr>
        <w:widowControl/>
        <w:rPr>
          <w:b/>
          <w:sz w:val="22"/>
          <w:szCs w:val="22"/>
        </w:rPr>
      </w:pPr>
    </w:p>
    <w:p w:rsidR="00BB1D7C" w:rsidRDefault="007F5B8C">
      <w:pPr>
        <w:widowControl/>
        <w:numPr>
          <w:ilvl w:val="0"/>
          <w:numId w:val="1"/>
        </w:numPr>
        <w:rPr>
          <w:sz w:val="22"/>
          <w:szCs w:val="22"/>
        </w:rPr>
      </w:pPr>
      <w:bookmarkStart w:id="1" w:name="_30j0zll" w:colFirst="0" w:colLast="0"/>
      <w:bookmarkEnd w:id="1"/>
      <w:r>
        <w:rPr>
          <w:b/>
          <w:sz w:val="22"/>
          <w:szCs w:val="22"/>
        </w:rPr>
        <w:t>Kokouksen avaus</w:t>
      </w:r>
    </w:p>
    <w:p w:rsidR="00BB1D7C" w:rsidRDefault="007F5B8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Esittely:</w:t>
      </w:r>
    </w:p>
    <w:p w:rsidR="00BB1D7C" w:rsidRDefault="007F5B8C">
      <w:pPr>
        <w:ind w:left="360"/>
        <w:rPr>
          <w:sz w:val="22"/>
          <w:szCs w:val="22"/>
        </w:rPr>
      </w:pPr>
      <w:r>
        <w:rPr>
          <w:sz w:val="22"/>
          <w:szCs w:val="22"/>
        </w:rPr>
        <w:t>Puheenjohtaja avaa kokouksen klo 18.30.</w:t>
      </w:r>
    </w:p>
    <w:p w:rsidR="00BB1D7C" w:rsidRPr="005E405F" w:rsidRDefault="007F5B8C">
      <w:pPr>
        <w:ind w:left="36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Päätös:</w:t>
      </w:r>
      <w:r w:rsidR="004F1B31">
        <w:rPr>
          <w:b/>
          <w:sz w:val="22"/>
          <w:szCs w:val="22"/>
        </w:rPr>
        <w:t xml:space="preserve"> </w:t>
      </w:r>
      <w:r w:rsidR="004F1B31" w:rsidRPr="005E405F">
        <w:rPr>
          <w:sz w:val="22"/>
          <w:szCs w:val="22"/>
        </w:rPr>
        <w:t>Puheenjohtaja avasi kokouksen 18.00</w:t>
      </w:r>
    </w:p>
    <w:p w:rsidR="00BB1D7C" w:rsidRDefault="00BB1D7C">
      <w:pPr>
        <w:widowControl/>
        <w:ind w:left="360"/>
        <w:rPr>
          <w:b/>
          <w:sz w:val="22"/>
          <w:szCs w:val="22"/>
        </w:rPr>
      </w:pPr>
    </w:p>
    <w:p w:rsidR="00BB1D7C" w:rsidRDefault="007F5B8C">
      <w:pPr>
        <w:widowControl/>
        <w:numPr>
          <w:ilvl w:val="0"/>
          <w:numId w:val="1"/>
        </w:numPr>
        <w:rPr>
          <w:sz w:val="22"/>
          <w:szCs w:val="22"/>
        </w:rPr>
      </w:pPr>
      <w:bookmarkStart w:id="2" w:name="_1fob9te" w:colFirst="0" w:colLast="0"/>
      <w:bookmarkEnd w:id="2"/>
      <w:r>
        <w:rPr>
          <w:b/>
          <w:sz w:val="22"/>
          <w:szCs w:val="22"/>
        </w:rPr>
        <w:t>Laillisuus ja päätösvaltaisuus</w:t>
      </w:r>
      <w:r>
        <w:rPr>
          <w:b/>
          <w:sz w:val="22"/>
          <w:szCs w:val="22"/>
        </w:rPr>
        <w:br/>
      </w:r>
    </w:p>
    <w:p w:rsidR="00BB1D7C" w:rsidRDefault="007F5B8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Esittely:</w:t>
      </w:r>
    </w:p>
    <w:p w:rsidR="00BB1D7C" w:rsidRDefault="007F5B8C">
      <w:pPr>
        <w:ind w:left="360"/>
        <w:rPr>
          <w:sz w:val="22"/>
          <w:szCs w:val="22"/>
        </w:rPr>
      </w:pPr>
      <w:r>
        <w:rPr>
          <w:sz w:val="22"/>
          <w:szCs w:val="22"/>
        </w:rPr>
        <w:t>Kutsu kokoukseen on lähetetty jäsenille lehti-ilmoituksella 29.3.2018, sekä kokouksesta on ilmoitettu myös yhdistyksen kotisivuilla, Facebook sivulla ja lisäksi Lieksan isompien kauppojen ilmoitustauluilla.</w:t>
      </w:r>
    </w:p>
    <w:p w:rsidR="00BB1D7C" w:rsidRDefault="007F5B8C">
      <w:pPr>
        <w:ind w:left="360"/>
        <w:rPr>
          <w:color w:val="FF0000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  <w:highlight w:val="white"/>
        </w:rPr>
        <w:t>Yhdistyksen säännöt §6:</w:t>
      </w:r>
      <w:r>
        <w:rPr>
          <w:color w:val="FF0000"/>
          <w:sz w:val="22"/>
          <w:szCs w:val="22"/>
          <w:highlight w:val="white"/>
        </w:rPr>
        <w:br/>
      </w:r>
      <w:r>
        <w:rPr>
          <w:sz w:val="22"/>
          <w:szCs w:val="22"/>
          <w:highlight w:val="white"/>
        </w:rPr>
        <w:t>Kutsu yhdistyksen kokouksiin on toimitettava jäsenille kirjallisesti, sanomalehti-ilmoituksella tai sähköpostilla viimeistään seitsemän (7) vuorokautta ennen kokousta. Ilmoituksen tulee sisältää kokouksen aika ja paikka ja sääntöjen 8. §:n mukaiset asiat. Ylimääräisen kokouksen osalta kutsussa on mainittava kokouksessa esille tulevat asiat.</w:t>
      </w:r>
    </w:p>
    <w:p w:rsidR="00BB1D7C" w:rsidRDefault="00BB1D7C">
      <w:pPr>
        <w:ind w:left="360"/>
        <w:rPr>
          <w:sz w:val="22"/>
          <w:szCs w:val="22"/>
        </w:rPr>
      </w:pPr>
    </w:p>
    <w:p w:rsidR="00BB1D7C" w:rsidRDefault="007F5B8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Päätösesitys:</w:t>
      </w:r>
    </w:p>
    <w:p w:rsidR="00BB1D7C" w:rsidRDefault="007F5B8C">
      <w:pPr>
        <w:ind w:left="360"/>
        <w:rPr>
          <w:sz w:val="22"/>
          <w:szCs w:val="22"/>
        </w:rPr>
      </w:pPr>
      <w:r>
        <w:rPr>
          <w:sz w:val="22"/>
          <w:szCs w:val="22"/>
        </w:rPr>
        <w:t>Todetaan kokous lailliseksi ja päätösvaltaiseksi</w:t>
      </w:r>
    </w:p>
    <w:p w:rsidR="00BB1D7C" w:rsidRDefault="00BB1D7C">
      <w:pPr>
        <w:ind w:left="360"/>
        <w:rPr>
          <w:sz w:val="22"/>
          <w:szCs w:val="22"/>
        </w:rPr>
      </w:pPr>
    </w:p>
    <w:p w:rsidR="00BB1D7C" w:rsidRDefault="007F5B8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Päätös:</w:t>
      </w:r>
      <w:r w:rsidR="004F1B31">
        <w:rPr>
          <w:b/>
          <w:sz w:val="22"/>
          <w:szCs w:val="22"/>
        </w:rPr>
        <w:t xml:space="preserve"> </w:t>
      </w:r>
      <w:r w:rsidR="004F1B31" w:rsidRPr="005E405F">
        <w:rPr>
          <w:sz w:val="22"/>
          <w:szCs w:val="22"/>
        </w:rPr>
        <w:t>Todettiin lailliseksi ja päätösvaltaiseksi</w:t>
      </w:r>
    </w:p>
    <w:p w:rsidR="00BB1D7C" w:rsidRDefault="00BB1D7C">
      <w:pPr>
        <w:widowControl/>
        <w:rPr>
          <w:b/>
          <w:sz w:val="22"/>
          <w:szCs w:val="22"/>
        </w:rPr>
      </w:pPr>
    </w:p>
    <w:p w:rsidR="00BB1D7C" w:rsidRDefault="007F5B8C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Valitaan kokoukselle puheenjohtaja, sihteeri sekä kaksi pöytäkirjan tarkastajaa ja ääntenlaskijaa.</w:t>
      </w:r>
      <w:r>
        <w:rPr>
          <w:b/>
          <w:sz w:val="22"/>
          <w:szCs w:val="22"/>
        </w:rPr>
        <w:br/>
        <w:t xml:space="preserve">Päätösesitys: </w:t>
      </w:r>
      <w:r>
        <w:rPr>
          <w:sz w:val="22"/>
          <w:szCs w:val="22"/>
        </w:rPr>
        <w:t>Valitaan kokoukselle puheenjohtaja, sihteeri sekä kaksi pöytäkirjan tarkastajaa ja ääntenlaskijaa. Valitaan pöytäkirjan tarkastajiksi ja ääntenlaskijoiksi samat henkilöt.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Päätös: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Puheenjohtajaksi valittiin:</w:t>
      </w:r>
      <w:r w:rsidR="004F1B31">
        <w:rPr>
          <w:sz w:val="22"/>
          <w:szCs w:val="22"/>
        </w:rPr>
        <w:t xml:space="preserve"> Marko Pyykkö</w:t>
      </w:r>
      <w:r>
        <w:rPr>
          <w:sz w:val="22"/>
          <w:szCs w:val="22"/>
        </w:rPr>
        <w:br/>
        <w:t>Sihteeriksi valittiin:</w:t>
      </w:r>
      <w:r w:rsidR="004F1B31">
        <w:rPr>
          <w:sz w:val="22"/>
          <w:szCs w:val="22"/>
        </w:rPr>
        <w:t xml:space="preserve"> </w:t>
      </w:r>
      <w:r w:rsidR="00EA680C">
        <w:rPr>
          <w:sz w:val="22"/>
          <w:szCs w:val="22"/>
        </w:rPr>
        <w:t>Aki Ikonen</w:t>
      </w:r>
      <w:r>
        <w:rPr>
          <w:sz w:val="22"/>
          <w:szCs w:val="22"/>
        </w:rPr>
        <w:br/>
        <w:t>Pöytäkirjan tarkastajiksi ja ääntenlaskijoiksi valittiin:</w:t>
      </w:r>
      <w:r w:rsidR="00EA680C">
        <w:rPr>
          <w:sz w:val="22"/>
          <w:szCs w:val="22"/>
        </w:rPr>
        <w:t xml:space="preserve"> Meeri Kauppinen ja Tarja Teppo</w:t>
      </w:r>
    </w:p>
    <w:p w:rsidR="00BB1D7C" w:rsidRDefault="00BB1D7C">
      <w:pPr>
        <w:widowControl/>
        <w:ind w:left="360"/>
        <w:rPr>
          <w:b/>
          <w:sz w:val="22"/>
          <w:szCs w:val="22"/>
        </w:rPr>
      </w:pPr>
    </w:p>
    <w:p w:rsidR="00BB1D7C" w:rsidRDefault="007F5B8C">
      <w:pPr>
        <w:widowControl/>
        <w:numPr>
          <w:ilvl w:val="0"/>
          <w:numId w:val="1"/>
        </w:numPr>
        <w:rPr>
          <w:sz w:val="22"/>
          <w:szCs w:val="22"/>
        </w:rPr>
      </w:pPr>
      <w:bookmarkStart w:id="3" w:name="_3znysh7" w:colFirst="0" w:colLast="0"/>
      <w:bookmarkEnd w:id="3"/>
      <w:r>
        <w:rPr>
          <w:b/>
          <w:sz w:val="22"/>
          <w:szCs w:val="22"/>
        </w:rPr>
        <w:t>Työjärjestyksen hyväksyminen</w:t>
      </w:r>
    </w:p>
    <w:p w:rsidR="00BB1D7C" w:rsidRDefault="007F5B8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Päätösesitys:</w:t>
      </w:r>
    </w:p>
    <w:p w:rsidR="00BB1D7C" w:rsidRDefault="007F5B8C">
      <w:pPr>
        <w:ind w:left="360"/>
        <w:rPr>
          <w:sz w:val="22"/>
          <w:szCs w:val="22"/>
        </w:rPr>
      </w:pPr>
      <w:r>
        <w:rPr>
          <w:sz w:val="22"/>
          <w:szCs w:val="22"/>
        </w:rPr>
        <w:t>Hyväksytään esityslista kokouksen työjärjestykseksi muutoksitta/seuraavin lisäyksin:</w:t>
      </w:r>
    </w:p>
    <w:p w:rsidR="00BB1D7C" w:rsidRDefault="00BB1D7C">
      <w:pPr>
        <w:ind w:left="360"/>
        <w:rPr>
          <w:sz w:val="22"/>
          <w:szCs w:val="22"/>
        </w:rPr>
      </w:pPr>
    </w:p>
    <w:p w:rsidR="00BB1D7C" w:rsidRDefault="007F5B8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Päätös:</w:t>
      </w:r>
      <w:r w:rsidR="00EA680C">
        <w:rPr>
          <w:b/>
          <w:sz w:val="22"/>
          <w:szCs w:val="22"/>
        </w:rPr>
        <w:t xml:space="preserve"> </w:t>
      </w:r>
      <w:r w:rsidR="00EA680C" w:rsidRPr="005E405F">
        <w:rPr>
          <w:sz w:val="22"/>
          <w:szCs w:val="22"/>
        </w:rPr>
        <w:t>Hyväksytään muutoksitta</w:t>
      </w:r>
    </w:p>
    <w:p w:rsidR="00BB1D7C" w:rsidRDefault="00BB1D7C">
      <w:pPr>
        <w:widowControl/>
        <w:ind w:left="360"/>
        <w:rPr>
          <w:b/>
          <w:sz w:val="22"/>
          <w:szCs w:val="22"/>
        </w:rPr>
      </w:pPr>
    </w:p>
    <w:p w:rsidR="00BB1D7C" w:rsidRDefault="007F5B8C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Toimintakertomus, tilinpäätös ja toiminnantarkastus vuodelta 2017</w:t>
      </w:r>
    </w:p>
    <w:p w:rsidR="00BB1D7C" w:rsidRDefault="00BB1D7C">
      <w:pPr>
        <w:widowControl/>
        <w:ind w:left="360"/>
        <w:rPr>
          <w:sz w:val="22"/>
          <w:szCs w:val="22"/>
        </w:rPr>
      </w:pPr>
    </w:p>
    <w:p w:rsidR="00BB1D7C" w:rsidRDefault="007F5B8C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Käsitellään yhdistyksen toimintakertomus edelliseltä vuodelta</w:t>
      </w:r>
    </w:p>
    <w:p w:rsidR="00BB1D7C" w:rsidRDefault="007F5B8C">
      <w:pPr>
        <w:widowControl/>
        <w:ind w:left="79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Esittely: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Yhdistyksen puheenjohtaja esittelee toimintakertomuksen</w:t>
      </w:r>
    </w:p>
    <w:p w:rsidR="00BB1D7C" w:rsidRDefault="00BB1D7C">
      <w:pPr>
        <w:widowControl/>
        <w:ind w:left="792"/>
        <w:rPr>
          <w:b/>
          <w:sz w:val="22"/>
          <w:szCs w:val="22"/>
        </w:rPr>
      </w:pPr>
    </w:p>
    <w:p w:rsidR="00BB1D7C" w:rsidRDefault="007F5B8C">
      <w:pPr>
        <w:widowControl/>
        <w:ind w:left="792"/>
        <w:rPr>
          <w:b/>
          <w:sz w:val="22"/>
          <w:szCs w:val="22"/>
        </w:rPr>
      </w:pPr>
      <w:r>
        <w:rPr>
          <w:b/>
          <w:sz w:val="22"/>
          <w:szCs w:val="22"/>
        </w:rPr>
        <w:t>Päätösesitys: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Hallitus esittää toimintakertomusta hyväksyttäväksi.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Päätös:</w:t>
      </w:r>
      <w:r w:rsidR="00EA680C">
        <w:rPr>
          <w:b/>
          <w:sz w:val="22"/>
          <w:szCs w:val="22"/>
        </w:rPr>
        <w:t xml:space="preserve"> </w:t>
      </w:r>
      <w:r w:rsidR="00EA680C" w:rsidRPr="005E405F">
        <w:rPr>
          <w:sz w:val="22"/>
          <w:szCs w:val="22"/>
        </w:rPr>
        <w:t>Hyväksytään hallituksen esitys</w:t>
      </w:r>
    </w:p>
    <w:p w:rsidR="00BB1D7C" w:rsidRDefault="00BB1D7C">
      <w:pPr>
        <w:widowControl/>
        <w:ind w:left="792"/>
        <w:rPr>
          <w:sz w:val="22"/>
          <w:szCs w:val="22"/>
        </w:rPr>
      </w:pPr>
    </w:p>
    <w:p w:rsidR="00BB1D7C" w:rsidRDefault="007F5B8C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Käsitellään tilinpäätös ja toiminnantarkastuskertomus </w:t>
      </w:r>
    </w:p>
    <w:p w:rsidR="00BB1D7C" w:rsidRDefault="007F5B8C">
      <w:pPr>
        <w:widowControl/>
        <w:ind w:left="792"/>
        <w:rPr>
          <w:sz w:val="22"/>
          <w:szCs w:val="22"/>
        </w:rPr>
      </w:pPr>
      <w:r>
        <w:rPr>
          <w:b/>
          <w:sz w:val="22"/>
          <w:szCs w:val="22"/>
        </w:rPr>
        <w:t>Esittely: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Kokouksen puheenjohtaja lukee toiminnantarkastuskertomuksen ja yhdistyksen puheenjohtaja kertoo tarvittaessa tilinpäätöksestä tarkemmin.</w:t>
      </w:r>
    </w:p>
    <w:p w:rsidR="00BB1D7C" w:rsidRDefault="00BB1D7C">
      <w:pPr>
        <w:widowControl/>
        <w:ind w:left="360"/>
        <w:rPr>
          <w:b/>
          <w:sz w:val="22"/>
          <w:szCs w:val="22"/>
        </w:rPr>
      </w:pPr>
    </w:p>
    <w:p w:rsidR="00BB1D7C" w:rsidRDefault="007F5B8C">
      <w:pPr>
        <w:widowControl/>
        <w:ind w:left="792"/>
        <w:rPr>
          <w:sz w:val="22"/>
          <w:szCs w:val="22"/>
        </w:rPr>
      </w:pPr>
      <w:r>
        <w:rPr>
          <w:b/>
          <w:sz w:val="22"/>
          <w:szCs w:val="22"/>
        </w:rPr>
        <w:t>Päätösesitys: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Hallitus esittää tilinpäätöstä ja toiminnantarkastuskertomusta hyväksyttäväksi.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Päätös:</w:t>
      </w:r>
      <w:r w:rsidR="00EA680C">
        <w:rPr>
          <w:b/>
          <w:sz w:val="22"/>
          <w:szCs w:val="22"/>
        </w:rPr>
        <w:t xml:space="preserve"> </w:t>
      </w:r>
      <w:r w:rsidR="00664592" w:rsidRPr="005E405F">
        <w:rPr>
          <w:sz w:val="22"/>
          <w:szCs w:val="22"/>
        </w:rPr>
        <w:t>Hyväksytään hallituksen esitys</w:t>
      </w:r>
    </w:p>
    <w:p w:rsidR="00BB1D7C" w:rsidRDefault="00BB1D7C">
      <w:pPr>
        <w:widowControl/>
        <w:ind w:left="792"/>
        <w:rPr>
          <w:b/>
          <w:sz w:val="22"/>
          <w:szCs w:val="22"/>
        </w:rPr>
      </w:pPr>
    </w:p>
    <w:p w:rsidR="00BB1D7C" w:rsidRDefault="007F5B8C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Vahvistetaan tilinpäätös ja päätetään vastuuvapauden myöntämisestä hallitukselle ja muille tili- ja vastuuvelvollisille.</w:t>
      </w:r>
      <w:r>
        <w:rPr>
          <w:b/>
          <w:sz w:val="22"/>
          <w:szCs w:val="22"/>
        </w:rPr>
        <w:br/>
        <w:t>Päätösesitys: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Vahvistetaan tilinpäätös ja päätetään myöntää vastuuvapaus hallitukselle ja muille tili- ja vastuuvelvollisille.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Päätös:</w:t>
      </w:r>
      <w:r w:rsidR="00664592">
        <w:rPr>
          <w:b/>
          <w:sz w:val="22"/>
          <w:szCs w:val="22"/>
        </w:rPr>
        <w:t xml:space="preserve"> </w:t>
      </w:r>
      <w:r w:rsidR="00664592" w:rsidRPr="005E405F">
        <w:rPr>
          <w:sz w:val="22"/>
          <w:szCs w:val="22"/>
        </w:rPr>
        <w:t>Hyväksytään hallituksen esitys</w:t>
      </w:r>
    </w:p>
    <w:p w:rsidR="00BB1D7C" w:rsidRDefault="00BB1D7C">
      <w:pPr>
        <w:widowControl/>
        <w:rPr>
          <w:b/>
          <w:sz w:val="22"/>
          <w:szCs w:val="22"/>
        </w:rPr>
      </w:pPr>
    </w:p>
    <w:p w:rsidR="00BB1D7C" w:rsidRDefault="007F5B8C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Käsitellään muut hallituksen valmistelemat asiat tai jäsenten hallitukselle vähintään yhtä (1) kuukautta ennen kokousta kirjallisesti esittelemät asiat</w:t>
      </w:r>
    </w:p>
    <w:p w:rsidR="00BB1D7C" w:rsidRDefault="00BB1D7C">
      <w:pPr>
        <w:widowControl/>
        <w:ind w:left="360"/>
        <w:rPr>
          <w:b/>
          <w:sz w:val="22"/>
          <w:szCs w:val="22"/>
        </w:rPr>
      </w:pPr>
    </w:p>
    <w:p w:rsidR="00BB1D7C" w:rsidRDefault="007F5B8C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Talkkaritoiminta</w:t>
      </w:r>
    </w:p>
    <w:p w:rsidR="00BB1D7C" w:rsidRDefault="007F5B8C">
      <w:pPr>
        <w:widowControl/>
        <w:ind w:left="79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Esittely: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Hallitus on valmistellut omakotitalkkaritoiminnan aloittamista tänä vuonna. Tähän mennessä rahoitusta ei ole saatu TE-toimistosta, mutta mahdollisesti syksymmällä rahoitusta voisi saada. Rahoitusta haetaan seuraavalle vuodelle tarvittaessa kunnasta, jos TE-toimisto ei myönnä tukea. Jäsensihteerin tehtävä on siirtynyt tänä vuonna Omakotiliiton toimiston tehtäväksi, joten jäsensihteerin palkkiota ei makseta tänä vuonna. Talkkaritoiminta ja sen käynnistämisen aloittaminen </w:t>
      </w:r>
      <w:proofErr w:type="gramStart"/>
      <w:r>
        <w:rPr>
          <w:sz w:val="22"/>
          <w:szCs w:val="22"/>
        </w:rPr>
        <w:t>vaatii</w:t>
      </w:r>
      <w:proofErr w:type="gramEnd"/>
      <w:r>
        <w:rPr>
          <w:sz w:val="22"/>
          <w:szCs w:val="22"/>
        </w:rPr>
        <w:t xml:space="preserve"> paljon työtä ja jatkuvaa seurantaa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Päätösesitys:</w:t>
      </w:r>
    </w:p>
    <w:p w:rsidR="00BB1D7C" w:rsidRDefault="007F5B8C">
      <w:pPr>
        <w:ind w:firstLine="792"/>
        <w:rPr>
          <w:sz w:val="22"/>
          <w:szCs w:val="22"/>
        </w:rPr>
      </w:pPr>
      <w:r>
        <w:rPr>
          <w:sz w:val="22"/>
          <w:szCs w:val="22"/>
        </w:rPr>
        <w:t>Hallitus esittää jäsensihteerin palkkion siirtämistä talkkarivastaavalle vuodesta 2018 alkaen.</w:t>
      </w:r>
    </w:p>
    <w:p w:rsidR="00BB1D7C" w:rsidRDefault="007F5B8C">
      <w:pPr>
        <w:widowControl/>
        <w:ind w:left="792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Päätös:</w:t>
      </w:r>
      <w:r w:rsidR="00664592">
        <w:rPr>
          <w:b/>
          <w:sz w:val="22"/>
          <w:szCs w:val="22"/>
        </w:rPr>
        <w:t xml:space="preserve"> </w:t>
      </w:r>
      <w:r w:rsidR="00D305D8" w:rsidRPr="005E405F">
        <w:rPr>
          <w:sz w:val="22"/>
          <w:szCs w:val="22"/>
        </w:rPr>
        <w:t>Hyväksytään hallituksen esitys</w:t>
      </w:r>
    </w:p>
    <w:p w:rsidR="00BB1D7C" w:rsidRDefault="00BB1D7C">
      <w:pPr>
        <w:widowControl/>
        <w:ind w:left="360"/>
        <w:rPr>
          <w:b/>
          <w:sz w:val="22"/>
          <w:szCs w:val="22"/>
        </w:rPr>
      </w:pPr>
    </w:p>
    <w:p w:rsidR="00BB1D7C" w:rsidRDefault="007F5B8C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Edustajat Pohjois-Karjalan piirijärjestön kokouksiin</w:t>
      </w:r>
    </w:p>
    <w:p w:rsidR="00BB1D7C" w:rsidRDefault="007F5B8C">
      <w:pPr>
        <w:widowControl/>
        <w:ind w:left="792"/>
        <w:rPr>
          <w:sz w:val="22"/>
          <w:szCs w:val="22"/>
        </w:rPr>
      </w:pPr>
      <w:r>
        <w:rPr>
          <w:b/>
          <w:sz w:val="22"/>
          <w:szCs w:val="22"/>
        </w:rPr>
        <w:t>Esittely: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Piirikokouksia varten edustajat tulee valita yhdistyksen yleiskokouksessa. Piirin puheenjohtaja toimii Aki Ikonen, sihteerinä Markus Kärkkäinen ja varajäsenenä Tuula </w:t>
      </w:r>
      <w:proofErr w:type="spellStart"/>
      <w:r>
        <w:rPr>
          <w:sz w:val="22"/>
          <w:szCs w:val="22"/>
        </w:rPr>
        <w:t>Rötsä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Päätösesitys: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Hallitus esittää, että piirikokouksissa Lieksan edustajina toimivat Lieksan Omakotiyhdistyksen hallituksen jäsenet: Ritva Heikkinen, Tanja Riikonen, Maija Vaaka</w:t>
      </w:r>
      <w:r w:rsidR="00D305D8">
        <w:rPr>
          <w:sz w:val="22"/>
          <w:szCs w:val="22"/>
        </w:rPr>
        <w:t>na</w:t>
      </w:r>
      <w:r>
        <w:rPr>
          <w:sz w:val="22"/>
          <w:szCs w:val="22"/>
        </w:rPr>
        <w:t>inen, Martti Koponen, Kaija Kärki ja Marko Pyykkö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lastRenderedPageBreak/>
        <w:t>Päätös:</w:t>
      </w:r>
      <w:r w:rsidR="00D305D8">
        <w:rPr>
          <w:b/>
          <w:sz w:val="22"/>
          <w:szCs w:val="22"/>
        </w:rPr>
        <w:t xml:space="preserve"> </w:t>
      </w:r>
      <w:r w:rsidR="00D305D8" w:rsidRPr="005E405F">
        <w:rPr>
          <w:sz w:val="22"/>
          <w:szCs w:val="22"/>
        </w:rPr>
        <w:t>Hyväksytään hallituksen esitys</w:t>
      </w:r>
      <w:r>
        <w:rPr>
          <w:sz w:val="22"/>
          <w:szCs w:val="22"/>
        </w:rPr>
        <w:br/>
      </w:r>
    </w:p>
    <w:p w:rsidR="00BB1D7C" w:rsidRPr="00D305D8" w:rsidRDefault="007F5B8C">
      <w:pPr>
        <w:widowControl/>
        <w:numPr>
          <w:ilvl w:val="0"/>
          <w:numId w:val="1"/>
        </w:numPr>
        <w:rPr>
          <w:sz w:val="22"/>
          <w:szCs w:val="22"/>
        </w:rPr>
      </w:pPr>
      <w:bookmarkStart w:id="4" w:name="_2et92p0" w:colFirst="0" w:colLast="0"/>
      <w:bookmarkEnd w:id="4"/>
      <w:r>
        <w:rPr>
          <w:b/>
          <w:sz w:val="22"/>
          <w:szCs w:val="22"/>
        </w:rPr>
        <w:t>Muut asiat</w:t>
      </w:r>
    </w:p>
    <w:p w:rsidR="00D305D8" w:rsidRDefault="00D305D8" w:rsidP="00D305D8">
      <w:pPr>
        <w:widowControl/>
        <w:ind w:left="360"/>
        <w:rPr>
          <w:sz w:val="22"/>
          <w:szCs w:val="22"/>
        </w:rPr>
      </w:pPr>
    </w:p>
    <w:p w:rsidR="00BB1D7C" w:rsidRDefault="00BB1D7C">
      <w:pPr>
        <w:widowControl/>
        <w:rPr>
          <w:b/>
          <w:sz w:val="22"/>
          <w:szCs w:val="22"/>
        </w:rPr>
      </w:pPr>
    </w:p>
    <w:p w:rsidR="00BB1D7C" w:rsidRDefault="00BB1D7C">
      <w:pPr>
        <w:rPr>
          <w:sz w:val="22"/>
          <w:szCs w:val="22"/>
        </w:rPr>
      </w:pPr>
    </w:p>
    <w:p w:rsidR="00BB1D7C" w:rsidRPr="00D305D8" w:rsidRDefault="007F5B8C">
      <w:pPr>
        <w:widowControl/>
        <w:numPr>
          <w:ilvl w:val="0"/>
          <w:numId w:val="1"/>
        </w:numPr>
        <w:rPr>
          <w:sz w:val="22"/>
          <w:szCs w:val="22"/>
        </w:rPr>
      </w:pPr>
      <w:bookmarkStart w:id="5" w:name="_tyjcwt" w:colFirst="0" w:colLast="0"/>
      <w:bookmarkEnd w:id="5"/>
      <w:r>
        <w:rPr>
          <w:b/>
          <w:sz w:val="22"/>
          <w:szCs w:val="22"/>
        </w:rPr>
        <w:t>Kokouksen päättäminen</w:t>
      </w:r>
    </w:p>
    <w:p w:rsidR="00D305D8" w:rsidRDefault="00D305D8" w:rsidP="00D305D8">
      <w:pPr>
        <w:widowControl/>
        <w:ind w:left="360"/>
        <w:rPr>
          <w:sz w:val="22"/>
          <w:szCs w:val="22"/>
        </w:rPr>
      </w:pPr>
      <w:r>
        <w:rPr>
          <w:sz w:val="22"/>
          <w:szCs w:val="22"/>
        </w:rPr>
        <w:t>Puheenjohtaja päätti kokouksen kello 18.40</w:t>
      </w:r>
    </w:p>
    <w:p w:rsidR="00B51F01" w:rsidRPr="00B51F01" w:rsidRDefault="00B51F01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PÖYTÄKIRJAN VAKUUDEKSI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_________________________________</w:t>
      </w:r>
      <w:bookmarkStart w:id="6" w:name="_GoBack"/>
      <w:bookmarkEnd w:id="6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Marko Pyykkö, Puheenjohtaja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Aki Ikonen, sihteeri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  <w:r>
        <w:rPr>
          <w:sz w:val="22"/>
          <w:szCs w:val="22"/>
        </w:rPr>
        <w:br/>
        <w:t>Meeri Kauppinen, pöytäkirjan tarkastaja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Tarja Teppo, pöytäkirjan tarkastaja</w:t>
      </w:r>
    </w:p>
    <w:p w:rsidR="00BB1D7C" w:rsidRDefault="00BB1D7C">
      <w:pPr>
        <w:rPr>
          <w:sz w:val="22"/>
          <w:szCs w:val="22"/>
        </w:rPr>
      </w:pPr>
    </w:p>
    <w:sectPr w:rsidR="00BB1D7C">
      <w:headerReference w:type="even" r:id="rId7"/>
      <w:headerReference w:type="default" r:id="rId8"/>
      <w:headerReference w:type="first" r:id="rId9"/>
      <w:pgSz w:w="11906" w:h="16838"/>
      <w:pgMar w:top="1382" w:right="991" w:bottom="709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6E" w:rsidRDefault="00D7016E">
      <w:r>
        <w:separator/>
      </w:r>
    </w:p>
  </w:endnote>
  <w:endnote w:type="continuationSeparator" w:id="0">
    <w:p w:rsidR="00D7016E" w:rsidRDefault="00D7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6E" w:rsidRDefault="00D7016E">
      <w:r>
        <w:separator/>
      </w:r>
    </w:p>
  </w:footnote>
  <w:footnote w:type="continuationSeparator" w:id="0">
    <w:p w:rsidR="00D7016E" w:rsidRDefault="00D7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7C" w:rsidRDefault="007F5B8C">
    <w:pP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:rsidR="00BB1D7C" w:rsidRDefault="00BB1D7C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7C" w:rsidRDefault="007F5B8C">
    <w:pP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B51F01">
      <w:rPr>
        <w:noProof/>
      </w:rPr>
      <w:t>3</w:t>
    </w:r>
    <w:r>
      <w:fldChar w:fldCharType="end"/>
    </w:r>
  </w:p>
  <w:p w:rsidR="00BB1D7C" w:rsidRDefault="00BB1D7C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7C" w:rsidRDefault="007F5B8C">
    <w:pPr>
      <w:tabs>
        <w:tab w:val="center" w:pos="4819"/>
        <w:tab w:val="right" w:pos="9638"/>
      </w:tabs>
      <w:ind w:left="142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-24764</wp:posOffset>
          </wp:positionH>
          <wp:positionV relativeFrom="paragraph">
            <wp:posOffset>-287019</wp:posOffset>
          </wp:positionV>
          <wp:extent cx="1143000" cy="627380"/>
          <wp:effectExtent l="0" t="0" r="0" b="0"/>
          <wp:wrapSquare wrapText="bothSides" distT="0" distB="0" distL="0" distR="0"/>
          <wp:docPr id="1" name="image2.jpg" descr="Omakotiliitto_Logo_Pysty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makotiliitto_Logo_Pysty_web"/>
                  <pic:cNvPicPr preferRelativeResize="0"/>
                </pic:nvPicPr>
                <pic:blipFill>
                  <a:blip r:embed="rId1"/>
                  <a:srcRect l="14478" t="21381" r="15456" b="24200"/>
                  <a:stretch>
                    <a:fillRect/>
                  </a:stretch>
                </pic:blipFill>
                <pic:spPr>
                  <a:xfrm>
                    <a:off x="0" y="0"/>
                    <a:ext cx="114300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D66EE"/>
    <w:multiLevelType w:val="multilevel"/>
    <w:tmpl w:val="095A3A1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1D7C"/>
    <w:rsid w:val="004F1B31"/>
    <w:rsid w:val="005E405F"/>
    <w:rsid w:val="00664592"/>
    <w:rsid w:val="007F5B8C"/>
    <w:rsid w:val="00B51F01"/>
    <w:rsid w:val="00BB1D7C"/>
    <w:rsid w:val="00D305D8"/>
    <w:rsid w:val="00D7016E"/>
    <w:rsid w:val="00E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D982"/>
  <w15:docId w15:val="{AA2A634F-3CE9-4069-8954-DBE73CE7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3</Pages>
  <Words>478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Aki Ikonen</cp:lastModifiedBy>
  <cp:revision>4</cp:revision>
  <dcterms:created xsi:type="dcterms:W3CDTF">2018-04-10T13:31:00Z</dcterms:created>
  <dcterms:modified xsi:type="dcterms:W3CDTF">2018-04-14T13:48:00Z</dcterms:modified>
</cp:coreProperties>
</file>